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6A47" w14:textId="77777777" w:rsidR="009F7EEF" w:rsidRPr="00936A60" w:rsidRDefault="009F7EEF" w:rsidP="009F7E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PLATFORM FORMALITIES OFFICERS</w:t>
      </w:r>
    </w:p>
    <w:p w14:paraId="06CF0807" w14:textId="77777777" w:rsidR="009F7EEF" w:rsidRPr="00936A60" w:rsidRDefault="009F7EEF" w:rsidP="009F7EE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4F73AD0A" w14:textId="77777777" w:rsidR="00F234CF" w:rsidRPr="00936A60" w:rsidRDefault="00F234CF" w:rsidP="009F7E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EXAMINATION CERTIFIED FORMALITIES OFFICER</w:t>
      </w:r>
    </w:p>
    <w:p w14:paraId="23C230D3" w14:textId="77777777" w:rsidR="00F234CF" w:rsidRPr="00936A60" w:rsidRDefault="00F234CF" w:rsidP="009F7E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EXAMINATION REQUIREMENTS</w:t>
      </w:r>
    </w:p>
    <w:p w14:paraId="6BD7E079" w14:textId="77777777" w:rsidR="00F234CF" w:rsidRPr="00936A60" w:rsidRDefault="00F234CF" w:rsidP="00F234C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53CB6948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3D92DB94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t>SECTION 1</w:t>
      </w:r>
    </w:p>
    <w:p w14:paraId="45FE903C" w14:textId="77777777" w:rsidR="00F234CF" w:rsidRPr="00936A60" w:rsidRDefault="00F234CF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51F034F9" w14:textId="77777777" w:rsidR="00F234CF" w:rsidRPr="00936A60" w:rsidRDefault="00F234CF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72D12DF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t>GENERAL INTRODUCTION TO INTELLECTUAL PROPERTY RIGHTS</w:t>
      </w:r>
    </w:p>
    <w:p w14:paraId="6739A364" w14:textId="77777777" w:rsidR="00F234CF" w:rsidRPr="00936A60" w:rsidRDefault="00F234CF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293E1DE1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OBJECTIVE</w:t>
      </w:r>
    </w:p>
    <w:p w14:paraId="4F0CFF74" w14:textId="77777777" w:rsidR="00F234CF" w:rsidRPr="00936A60" w:rsidRDefault="00F234CF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CC801F4" w14:textId="5996857A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Basic knowledge of the importance and value of IP Rights, what are the different types of IP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Rights, including what can be protected and why companies are interested in protection.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In particular, an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understanding of the various patenting routes, the application procedure(s) and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role of the Formalities Officer in the procedure.</w:t>
      </w:r>
    </w:p>
    <w:p w14:paraId="6FFFA3E3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3D3F28C9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TOPICS</w:t>
      </w:r>
    </w:p>
    <w:p w14:paraId="3B0C8175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69CF488F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participant has a basic knowledge of the following topics:</w:t>
      </w:r>
    </w:p>
    <w:p w14:paraId="501F74BC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61CE2184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1.1 Introduction to patents.</w:t>
      </w:r>
    </w:p>
    <w:p w14:paraId="3BE8C142" w14:textId="1792CEB8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What is a </w:t>
      </w:r>
      <w:r w:rsidR="00F234CF" w:rsidRPr="00936A60">
        <w:rPr>
          <w:rFonts w:ascii="Times New Roman" w:hAnsi="Times New Roman" w:cs="Times New Roman"/>
          <w:color w:val="000000" w:themeColor="text1"/>
          <w:lang w:val="en-US" w:eastAsia="en-US"/>
        </w:rPr>
        <w:t>patent?</w:t>
      </w:r>
    </w:p>
    <w:p w14:paraId="6B4AE7ED" w14:textId="1BE72AE8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What can be </w:t>
      </w:r>
      <w:r w:rsidR="00F234CF" w:rsidRPr="00936A60">
        <w:rPr>
          <w:rFonts w:ascii="Times New Roman" w:hAnsi="Times New Roman" w:cs="Times New Roman"/>
          <w:color w:val="000000" w:themeColor="text1"/>
          <w:lang w:val="en-US" w:eastAsia="en-US"/>
        </w:rPr>
        <w:t>patented?</w:t>
      </w:r>
    </w:p>
    <w:p w14:paraId="33B05EF7" w14:textId="4D83FA1E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Background of the patenting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system;</w:t>
      </w:r>
      <w:proofErr w:type="gramEnd"/>
    </w:p>
    <w:p w14:paraId="51077D09" w14:textId="46C5DCD2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Understanding the structu</w:t>
      </w:r>
      <w:r w:rsidR="00311129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re of patent specifications, </w:t>
      </w:r>
      <w:proofErr w:type="gramStart"/>
      <w:r w:rsidR="00311129" w:rsidRPr="00936A60">
        <w:rPr>
          <w:rFonts w:ascii="Times New Roman" w:hAnsi="Times New Roman" w:cs="Times New Roman"/>
          <w:color w:val="000000" w:themeColor="text1"/>
          <w:lang w:val="en-US" w:eastAsia="en-US"/>
        </w:rPr>
        <w:t>e.g.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description, claims, abstract,</w:t>
      </w:r>
      <w:r w:rsidR="00446060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drawings (if any), sequence listings (if any);</w:t>
      </w:r>
    </w:p>
    <w:p w14:paraId="2754ADCB" w14:textId="6ED23315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Patentability criteria: invention, </w:t>
      </w:r>
      <w:r w:rsidR="00F6592D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novelty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and inventive</w:t>
      </w:r>
      <w:r w:rsidR="00F6592D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step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and </w:t>
      </w:r>
      <w:r w:rsidR="00F6592D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industrial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applicability.</w:t>
      </w:r>
    </w:p>
    <w:p w14:paraId="769C1152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5C51690E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1.2 Introduction to the patent application procedure.</w:t>
      </w:r>
    </w:p>
    <w:p w14:paraId="3A381813" w14:textId="3F45D1B6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First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filing;</w:t>
      </w:r>
      <w:proofErr w:type="gramEnd"/>
    </w:p>
    <w:p w14:paraId="15007084" w14:textId="61B12E9C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(claiming)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Priority;</w:t>
      </w:r>
      <w:proofErr w:type="gramEnd"/>
    </w:p>
    <w:p w14:paraId="4CE922BD" w14:textId="12DD944A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Choosing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  patenting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route: NL, EP, PCT and national;</w:t>
      </w:r>
    </w:p>
    <w:p w14:paraId="75BEAD3A" w14:textId="3ADFF254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Outline of the patent procedure: filing, formalities, search and search report,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publication, examination, grant/refusal, the need to pay official fees, including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renewal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fees;</w:t>
      </w:r>
      <w:proofErr w:type="gramEnd"/>
    </w:p>
    <w:p w14:paraId="718BA0C4" w14:textId="6F4B74B6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Outline of the other procedures: oral proceedings, opposition, appeal, limitation/revocation, </w:t>
      </w:r>
      <w:r w:rsidR="001D0D3A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further processing,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re-establishment of rights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procedure;</w:t>
      </w:r>
      <w:proofErr w:type="gramEnd"/>
    </w:p>
    <w:p w14:paraId="14A373F2" w14:textId="1257DB64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Patenting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authorities;</w:t>
      </w:r>
      <w:proofErr w:type="gramEnd"/>
    </w:p>
    <w:p w14:paraId="6DCBD3FF" w14:textId="1BE4E7AA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duties and responsibilities of the Patent attorney and the Formalities officer.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An awareness of the duty of care, importance of deadlines and diary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keeping;</w:t>
      </w:r>
      <w:proofErr w:type="gramEnd"/>
    </w:p>
    <w:p w14:paraId="3F90DD64" w14:textId="7EC42DDC" w:rsidR="00EE2969" w:rsidRPr="00936A60" w:rsidRDefault="0031112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Specific costs,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e.g.</w:t>
      </w:r>
      <w:proofErr w:type="gramEnd"/>
      <w:r w:rsidR="00EE2969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official fees, </w:t>
      </w:r>
      <w:r w:rsidR="00F234CF" w:rsidRPr="00936A60">
        <w:rPr>
          <w:rFonts w:ascii="Times New Roman" w:hAnsi="Times New Roman" w:cs="Times New Roman"/>
          <w:color w:val="000000" w:themeColor="text1"/>
          <w:lang w:val="en-US" w:eastAsia="en-US"/>
        </w:rPr>
        <w:t>agent’s</w:t>
      </w:r>
      <w:r w:rsidR="00EE2969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disbursements, attorney fees.</w:t>
      </w:r>
    </w:p>
    <w:p w14:paraId="338A13A1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3F7C8EB6" w14:textId="77777777" w:rsidR="001E6AD1" w:rsidRPr="00936A60" w:rsidRDefault="001E6AD1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br w:type="page"/>
      </w:r>
    </w:p>
    <w:p w14:paraId="1991EAFB" w14:textId="5F28E8EC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lastRenderedPageBreak/>
        <w:t>SECTION 2</w:t>
      </w:r>
    </w:p>
    <w:p w14:paraId="0DF05C2E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590CFEA4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t>THE CORE EPC PROCEDURES: FILING AND PRIORITY</w:t>
      </w:r>
    </w:p>
    <w:p w14:paraId="6291C0AD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0C99AAA8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OBJECTIVE</w:t>
      </w:r>
    </w:p>
    <w:p w14:paraId="7E34A188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300AC2ED" w14:textId="1F046505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The participant has to </w:t>
      </w:r>
      <w:r w:rsidR="00311129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be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able to file a (priority) European patent application (on paper and/or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electronic filing), invoke priority and deal with the most occurring issues for getting a filing date,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and dealing with the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formalities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examination. Further the participant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has to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be able to perform and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monitor the main procedural steps during these phases.</w:t>
      </w:r>
    </w:p>
    <w:p w14:paraId="27E4C9C7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F1D9C4E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TOPICS</w:t>
      </w:r>
    </w:p>
    <w:p w14:paraId="7E021AF9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31D1BCF7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participant has knowledge of the following topics:</w:t>
      </w:r>
    </w:p>
    <w:p w14:paraId="564B28F8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1C6F98BF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2.1 </w:t>
      </w:r>
      <w:r w:rsidR="00311129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The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priority system.</w:t>
      </w:r>
    </w:p>
    <w:p w14:paraId="0043AB63" w14:textId="17EC39C4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Patenting routes using priority, effect of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priority;</w:t>
      </w:r>
      <w:proofErr w:type="gramEnd"/>
    </w:p>
    <w:p w14:paraId="47A441F1" w14:textId="235B5A4B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Priority under EPC,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i.e.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duly filed, Paris Convention state, person or his successor in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title, adding/removing applicants, “first application”;</w:t>
      </w:r>
    </w:p>
    <w:p w14:paraId="454C9D70" w14:textId="1BCAA94B" w:rsidR="00EE2969" w:rsidRPr="00936A60" w:rsidRDefault="0031112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Claiming priority,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e.g.</w:t>
      </w:r>
      <w:proofErr w:type="gramEnd"/>
      <w:r w:rsidR="00EE2969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declaration of priority, correction/addition of priority claims,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="00EE2969" w:rsidRPr="00936A60">
        <w:rPr>
          <w:rFonts w:ascii="Times New Roman" w:hAnsi="Times New Roman" w:cs="Times New Roman"/>
          <w:color w:val="000000" w:themeColor="text1"/>
          <w:lang w:val="en-US" w:eastAsia="en-US"/>
        </w:rPr>
        <w:t>certified copy, translation.</w:t>
      </w:r>
    </w:p>
    <w:p w14:paraId="2740A802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767A11CA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2.2 Filing a European patent application.</w:t>
      </w:r>
    </w:p>
    <w:p w14:paraId="44097402" w14:textId="7EEA2457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Where to file, how to file,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i.e.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on paper, fax, electronic</w:t>
      </w:r>
      <w:r w:rsidR="007365B7" w:rsidRPr="00936A60">
        <w:rPr>
          <w:rFonts w:ascii="Times New Roman" w:hAnsi="Times New Roman" w:cs="Times New Roman"/>
          <w:color w:val="000000" w:themeColor="text1"/>
          <w:lang w:val="en-US" w:eastAsia="en-US"/>
        </w:rPr>
        <w:t>/online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; filing by reference;</w:t>
      </w:r>
    </w:p>
    <w:p w14:paraId="118A4A62" w14:textId="662227FA" w:rsidR="005E05A0" w:rsidRPr="00936A60" w:rsidRDefault="005E05A0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Filing date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requirements</w:t>
      </w:r>
      <w:r w:rsidR="00D52BF1" w:rsidRPr="00936A60">
        <w:rPr>
          <w:rFonts w:ascii="Times New Roman" w:hAnsi="Times New Roman" w:cs="Times New Roman"/>
          <w:color w:val="000000" w:themeColor="text1"/>
          <w:lang w:val="en-US" w:eastAsia="en-US"/>
        </w:rPr>
        <w:t>;</w:t>
      </w:r>
      <w:proofErr w:type="gramEnd"/>
    </w:p>
    <w:p w14:paraId="39B453DB" w14:textId="09B19E08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EPC member states</w:t>
      </w:r>
      <w:r w:rsidR="005C682A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, extension states, validation </w:t>
      </w:r>
      <w:proofErr w:type="gramStart"/>
      <w:r w:rsidR="005C682A" w:rsidRPr="00936A60">
        <w:rPr>
          <w:rFonts w:ascii="Times New Roman" w:hAnsi="Times New Roman" w:cs="Times New Roman"/>
          <w:color w:val="000000" w:themeColor="text1"/>
          <w:lang w:val="en-US" w:eastAsia="en-US"/>
        </w:rPr>
        <w:t>states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;</w:t>
      </w:r>
      <w:proofErr w:type="gramEnd"/>
    </w:p>
    <w:p w14:paraId="5601DE4F" w14:textId="12B81A21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Outline of EP</w:t>
      </w:r>
      <w:r w:rsidR="00311129" w:rsidRPr="00936A60">
        <w:rPr>
          <w:rFonts w:ascii="Times New Roman" w:hAnsi="Times New Roman" w:cs="Times New Roman"/>
          <w:color w:val="000000" w:themeColor="text1"/>
          <w:lang w:val="en-US" w:eastAsia="en-US"/>
        </w:rPr>
        <w:t>C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patent procedure.</w:t>
      </w:r>
    </w:p>
    <w:p w14:paraId="20BA702A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2B6DD194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2.3 Filing a European patent application. Formal requirements.</w:t>
      </w:r>
    </w:p>
    <w:p w14:paraId="2F0DD7D5" w14:textId="226E6DCC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Content of the application, </w:t>
      </w:r>
      <w:r w:rsidR="00D52BF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formal requirements,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request-for-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grant;</w:t>
      </w:r>
      <w:proofErr w:type="gramEnd"/>
    </w:p>
    <w:p w14:paraId="411DE1A4" w14:textId="123576AE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Language (translation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);</w:t>
      </w:r>
      <w:proofErr w:type="gramEnd"/>
    </w:p>
    <w:p w14:paraId="15D4CCC5" w14:textId="0A69FFF1" w:rsidR="00EE2969" w:rsidRPr="00936A60" w:rsidRDefault="0031112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Payment of required fees,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e.g.</w:t>
      </w:r>
      <w:proofErr w:type="gramEnd"/>
      <w:r w:rsidR="00EE2969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filing fee, search fee, claims fee, designation fee,</w:t>
      </w:r>
      <w:r w:rsidR="005C682A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extension and/or validation fees, </w:t>
      </w:r>
      <w:r w:rsidR="00EE2969" w:rsidRPr="00936A60">
        <w:rPr>
          <w:rFonts w:ascii="Times New Roman" w:hAnsi="Times New Roman" w:cs="Times New Roman"/>
          <w:color w:val="000000" w:themeColor="text1"/>
          <w:lang w:val="en-US" w:eastAsia="en-US"/>
        </w:rPr>
        <w:t>examination fee;</w:t>
      </w:r>
    </w:p>
    <w:p w14:paraId="1FC0508C" w14:textId="65C89A9C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Designation of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inventor;</w:t>
      </w:r>
      <w:proofErr w:type="gramEnd"/>
    </w:p>
    <w:p w14:paraId="2FDEE06E" w14:textId="2817D4EC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(claiming)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Priority;</w:t>
      </w:r>
      <w:proofErr w:type="gramEnd"/>
    </w:p>
    <w:p w14:paraId="1454A013" w14:textId="3F5A55FC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Description, claims, abstract,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drawings;</w:t>
      </w:r>
      <w:proofErr w:type="gramEnd"/>
    </w:p>
    <w:p w14:paraId="0D8DB0A7" w14:textId="2F42FA2F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Sequence listings.</w:t>
      </w:r>
    </w:p>
    <w:p w14:paraId="0FBEAF8B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216115CE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2.4 Filing a European divisional application.</w:t>
      </w:r>
    </w:p>
    <w:p w14:paraId="248E3D0E" w14:textId="31866752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Where to file, how to file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i.e.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on paper, fax, electronic</w:t>
      </w:r>
      <w:r w:rsidR="005C682A" w:rsidRPr="00936A60">
        <w:rPr>
          <w:rFonts w:ascii="Times New Roman" w:hAnsi="Times New Roman" w:cs="Times New Roman"/>
          <w:color w:val="000000" w:themeColor="text1"/>
          <w:lang w:val="en-US" w:eastAsia="en-US"/>
        </w:rPr>
        <w:t>/online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, until when to file;</w:t>
      </w:r>
    </w:p>
    <w:p w14:paraId="7FC904EB" w14:textId="43D3EF2C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Designation of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states;</w:t>
      </w:r>
      <w:proofErr w:type="gramEnd"/>
    </w:p>
    <w:p w14:paraId="5CBB7699" w14:textId="6B5E2100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Payment of required fees, </w:t>
      </w:r>
      <w:proofErr w:type="gramStart"/>
      <w:r w:rsidR="00A1413F" w:rsidRPr="00936A60">
        <w:rPr>
          <w:rFonts w:ascii="Times New Roman" w:hAnsi="Times New Roman" w:cs="Times New Roman"/>
          <w:color w:val="000000" w:themeColor="text1"/>
          <w:lang w:val="en-US" w:eastAsia="en-US"/>
        </w:rPr>
        <w:t>e.g.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filing fee, search fee, claims fee, designation fee,</w:t>
      </w:r>
      <w:r w:rsidR="005C682A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examination fee, renewal fees.</w:t>
      </w:r>
    </w:p>
    <w:p w14:paraId="1EC1A0DA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54499CD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2.5 Addressing deficiencies.</w:t>
      </w:r>
    </w:p>
    <w:p w14:paraId="33CCEF57" w14:textId="1AD0CECF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Missing parts:</w:t>
      </w:r>
    </w:p>
    <w:p w14:paraId="5806BA57" w14:textId="1CA0A4D3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Late furnishing sequence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listing;</w:t>
      </w:r>
      <w:proofErr w:type="gramEnd"/>
    </w:p>
    <w:p w14:paraId="15277E5D" w14:textId="22706EDB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Fees.</w:t>
      </w:r>
    </w:p>
    <w:p w14:paraId="272778B3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2BEE96F7" w14:textId="77777777" w:rsidR="001E6AD1" w:rsidRPr="00936A60" w:rsidRDefault="001E6AD1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br w:type="page"/>
      </w:r>
    </w:p>
    <w:p w14:paraId="5EF972D5" w14:textId="14C6DBE5" w:rsidR="000D5DFA" w:rsidRPr="00936A60" w:rsidRDefault="000D5DFA" w:rsidP="000D5D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lastRenderedPageBreak/>
        <w:t>SECTION 3</w:t>
      </w:r>
    </w:p>
    <w:p w14:paraId="22B73F7B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6B0B0CF3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t>THE CORE EPC PROCEDURES: FROM SEARCH TO GRANT</w:t>
      </w:r>
    </w:p>
    <w:p w14:paraId="21FCBA1E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777CE3D7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OBJECTIVE</w:t>
      </w:r>
    </w:p>
    <w:p w14:paraId="0D3DB23C" w14:textId="77777777" w:rsidR="00311129" w:rsidRPr="00936A60" w:rsidRDefault="0031112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58A16BD5" w14:textId="487452E0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participant has knowledge of the EPC procedure from search to examination and grant</w:t>
      </w:r>
      <w:r w:rsidR="005C682A" w:rsidRPr="00936A60">
        <w:rPr>
          <w:rFonts w:ascii="Times New Roman" w:hAnsi="Times New Roman" w:cs="Times New Roman"/>
          <w:color w:val="000000" w:themeColor="text1"/>
          <w:lang w:val="en-US" w:eastAsia="en-US"/>
        </w:rPr>
        <w:t>,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as well</w:t>
      </w:r>
      <w:r w:rsidR="006E2875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as of t</w:t>
      </w:r>
      <w:r w:rsidR="003F4648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he validation 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>p</w:t>
      </w:r>
      <w:r w:rsidR="003F4648" w:rsidRPr="00936A60">
        <w:rPr>
          <w:rFonts w:ascii="Times New Roman" w:hAnsi="Times New Roman" w:cs="Times New Roman"/>
          <w:color w:val="000000" w:themeColor="text1"/>
          <w:lang w:val="en-US" w:eastAsia="en-US"/>
        </w:rPr>
        <w:t>rocedure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including translations according to the London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Agreement. The participant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has to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be able to perform and monitor the main procedural steps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="006E2875" w:rsidRPr="00936A60">
        <w:rPr>
          <w:rFonts w:ascii="Times New Roman" w:hAnsi="Times New Roman" w:cs="Times New Roman"/>
          <w:color w:val="000000" w:themeColor="text1"/>
          <w:lang w:val="en-US" w:eastAsia="en-US"/>
        </w:rPr>
        <w:t>d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uring</w:t>
      </w:r>
      <w:r w:rsidR="006E2875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phases from search to examination and grant, and the national entry,</w:t>
      </w:r>
    </w:p>
    <w:p w14:paraId="43B2A6FE" w14:textId="77777777" w:rsidR="006E2875" w:rsidRPr="00936A60" w:rsidRDefault="006E2875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37BD253B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TOPICS</w:t>
      </w:r>
    </w:p>
    <w:p w14:paraId="6E4A22CB" w14:textId="77777777" w:rsidR="006E2875" w:rsidRPr="00936A60" w:rsidRDefault="006E2875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2D25C833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participant has knowledge of the following topics:</w:t>
      </w:r>
    </w:p>
    <w:p w14:paraId="1D7E0926" w14:textId="77777777" w:rsidR="006E2875" w:rsidRPr="00936A60" w:rsidRDefault="006E2875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731A843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3.1 European search and search report.</w:t>
      </w:r>
    </w:p>
    <w:p w14:paraId="1710C153" w14:textId="44D1F2C6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When is the search </w:t>
      </w:r>
      <w:r w:rsidR="00F234CF" w:rsidRPr="00936A60">
        <w:rPr>
          <w:rFonts w:ascii="Times New Roman" w:hAnsi="Times New Roman" w:cs="Times New Roman"/>
          <w:color w:val="000000" w:themeColor="text1"/>
          <w:lang w:val="en-US" w:eastAsia="en-US"/>
        </w:rPr>
        <w:t>expected?</w:t>
      </w:r>
    </w:p>
    <w:p w14:paraId="6090D33E" w14:textId="06B3713B" w:rsidR="005C682A" w:rsidRPr="00936A60" w:rsidRDefault="005C682A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Accelerated search</w:t>
      </w:r>
      <w:r w:rsidR="007813BE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(PACE</w:t>
      </w:r>
      <w:proofErr w:type="gramStart"/>
      <w:r w:rsidR="007813BE" w:rsidRPr="00936A60">
        <w:rPr>
          <w:rFonts w:ascii="Times New Roman" w:hAnsi="Times New Roman" w:cs="Times New Roman"/>
          <w:color w:val="000000" w:themeColor="text1"/>
          <w:lang w:val="en-US" w:eastAsia="en-US"/>
        </w:rPr>
        <w:t>)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;</w:t>
      </w:r>
      <w:proofErr w:type="gramEnd"/>
    </w:p>
    <w:p w14:paraId="78D53C5B" w14:textId="11313F39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Contents of the search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report;</w:t>
      </w:r>
      <w:proofErr w:type="gramEnd"/>
    </w:p>
    <w:p w14:paraId="27795989" w14:textId="72C32C25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Incomplete search, non-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unity;</w:t>
      </w:r>
      <w:proofErr w:type="gramEnd"/>
    </w:p>
    <w:p w14:paraId="756C9497" w14:textId="17A36FE2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Amending the patent application after receipt search report.</w:t>
      </w:r>
    </w:p>
    <w:p w14:paraId="618D4B0E" w14:textId="77777777" w:rsidR="006E2875" w:rsidRPr="00936A60" w:rsidRDefault="006E2875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4854F00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3.2 European publication of the patent application.</w:t>
      </w:r>
    </w:p>
    <w:p w14:paraId="09347098" w14:textId="21BD6E74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When published; Types of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publication;</w:t>
      </w:r>
      <w:proofErr w:type="gramEnd"/>
    </w:p>
    <w:p w14:paraId="3BD03689" w14:textId="05DFF374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Content and form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publication;</w:t>
      </w:r>
      <w:proofErr w:type="gramEnd"/>
    </w:p>
    <w:p w14:paraId="3DC8EBE7" w14:textId="3D71FEE9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European patent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register;</w:t>
      </w:r>
      <w:proofErr w:type="gramEnd"/>
    </w:p>
    <w:p w14:paraId="600ED75B" w14:textId="094ED15A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Withdrawal of application before publication.</w:t>
      </w:r>
    </w:p>
    <w:p w14:paraId="3468A11D" w14:textId="77777777" w:rsidR="006E2875" w:rsidRPr="00936A60" w:rsidRDefault="006E2875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2CF9B452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3.3 (Substantive) Examination and grant.</w:t>
      </w:r>
    </w:p>
    <w:p w14:paraId="02877F04" w14:textId="0F8D9C88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Requesting examination and payment of examination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fee;</w:t>
      </w:r>
      <w:proofErr w:type="gramEnd"/>
    </w:p>
    <w:p w14:paraId="0B6CF087" w14:textId="52413230" w:rsidR="005C682A" w:rsidRPr="00936A60" w:rsidRDefault="005C682A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Accelerated examination</w:t>
      </w:r>
      <w:r w:rsidR="007813BE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(PACE</w:t>
      </w:r>
      <w:proofErr w:type="gramStart"/>
      <w:r w:rsidR="007813BE" w:rsidRPr="00936A60">
        <w:rPr>
          <w:rFonts w:ascii="Times New Roman" w:hAnsi="Times New Roman" w:cs="Times New Roman"/>
          <w:color w:val="000000" w:themeColor="text1"/>
          <w:lang w:val="en-US" w:eastAsia="en-US"/>
        </w:rPr>
        <w:t>)</w:t>
      </w:r>
      <w:r w:rsidR="00E70466" w:rsidRPr="00936A60">
        <w:rPr>
          <w:rFonts w:ascii="Times New Roman" w:hAnsi="Times New Roman" w:cs="Times New Roman"/>
          <w:color w:val="000000" w:themeColor="text1"/>
          <w:lang w:val="en-US" w:eastAsia="en-US"/>
        </w:rPr>
        <w:t>;</w:t>
      </w:r>
      <w:proofErr w:type="gramEnd"/>
    </w:p>
    <w:p w14:paraId="23206C09" w14:textId="0D363132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(Compulsory) reply to European Search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Report;</w:t>
      </w:r>
      <w:proofErr w:type="gramEnd"/>
    </w:p>
    <w:p w14:paraId="2DDD55DD" w14:textId="5A1CA427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Payment of designation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fees;</w:t>
      </w:r>
      <w:proofErr w:type="gramEnd"/>
    </w:p>
    <w:p w14:paraId="1F33B96F" w14:textId="47FDDAB6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Receipt of notification(s) Rule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71(1);</w:t>
      </w:r>
      <w:proofErr w:type="gramEnd"/>
    </w:p>
    <w:p w14:paraId="1E5D8901" w14:textId="596B7A39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Filing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amendments;</w:t>
      </w:r>
      <w:proofErr w:type="gramEnd"/>
    </w:p>
    <w:p w14:paraId="6EB52573" w14:textId="4FFA096F" w:rsidR="00E70466" w:rsidRPr="00936A60" w:rsidRDefault="00E70466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Third party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observations;</w:t>
      </w:r>
      <w:proofErr w:type="gramEnd"/>
    </w:p>
    <w:p w14:paraId="055DAF41" w14:textId="5E7392A3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Rule 71(3) Communication “</w:t>
      </w:r>
      <w:proofErr w:type="spell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Druckexemplar</w:t>
      </w:r>
      <w:proofErr w:type="spellEnd"/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”;</w:t>
      </w:r>
      <w:proofErr w:type="gramEnd"/>
    </w:p>
    <w:p w14:paraId="7618F374" w14:textId="37C50762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Decision to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Grant;</w:t>
      </w:r>
      <w:proofErr w:type="gramEnd"/>
    </w:p>
    <w:p w14:paraId="364094BD" w14:textId="39E6F7B8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Application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refused;</w:t>
      </w:r>
      <w:proofErr w:type="gramEnd"/>
    </w:p>
    <w:p w14:paraId="6696EA34" w14:textId="502B03B8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National </w:t>
      </w:r>
      <w:r w:rsidR="003306F5" w:rsidRPr="00936A60">
        <w:rPr>
          <w:rFonts w:ascii="Times New Roman" w:hAnsi="Times New Roman" w:cs="Times New Roman"/>
          <w:color w:val="000000" w:themeColor="text1"/>
          <w:lang w:val="en-US" w:eastAsia="en-US"/>
        </w:rPr>
        <w:t>entry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of designated states (London Agreement).</w:t>
      </w:r>
    </w:p>
    <w:p w14:paraId="46A3BB09" w14:textId="77777777" w:rsidR="006E2875" w:rsidRPr="00936A60" w:rsidRDefault="006E2875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124B2290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3.4 Opposition/Appeal proceedings.</w:t>
      </w:r>
    </w:p>
    <w:p w14:paraId="67799D11" w14:textId="617A79FF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How to file a request for opposition/appeal incl.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fees;</w:t>
      </w:r>
      <w:proofErr w:type="gramEnd"/>
    </w:p>
    <w:p w14:paraId="3F8B7C34" w14:textId="78C82FB0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Post grant opposition.</w:t>
      </w:r>
    </w:p>
    <w:p w14:paraId="6528A75D" w14:textId="77777777" w:rsidR="006E2875" w:rsidRPr="00936A60" w:rsidRDefault="006E2875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63A977C5" w14:textId="77777777" w:rsidR="006E2875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3.5 Time Limits.</w:t>
      </w:r>
    </w:p>
    <w:p w14:paraId="7764AA5D" w14:textId="3855D988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Types of periods/time limits,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triggers;</w:t>
      </w:r>
      <w:proofErr w:type="gramEnd"/>
    </w:p>
    <w:p w14:paraId="6BE89DE8" w14:textId="29D44EFD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Calculation of time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limits;</w:t>
      </w:r>
      <w:proofErr w:type="gramEnd"/>
    </w:p>
    <w:p w14:paraId="55FEAB51" w14:textId="406017AC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Possibility of extension of time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limits;</w:t>
      </w:r>
      <w:proofErr w:type="gramEnd"/>
    </w:p>
    <w:p w14:paraId="25FF1AC5" w14:textId="4CD5C6B2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EPO “10-day rule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”;</w:t>
      </w:r>
      <w:proofErr w:type="gramEnd"/>
    </w:p>
    <w:p w14:paraId="46B2B0F6" w14:textId="6ECD8E94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Further processing (requirements, exclusions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);</w:t>
      </w:r>
      <w:proofErr w:type="gramEnd"/>
    </w:p>
    <w:p w14:paraId="503BAC73" w14:textId="378F1146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Loss of rights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communication;</w:t>
      </w:r>
      <w:proofErr w:type="gramEnd"/>
    </w:p>
    <w:p w14:paraId="1C53A4E0" w14:textId="269F1833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Re-establishment of rights procedure (requirements, “all due care”, exclusions).</w:t>
      </w:r>
    </w:p>
    <w:p w14:paraId="4FE8EAD5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6A6907CB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3.6 EPO fees (general) and when to be paid.</w:t>
      </w:r>
    </w:p>
    <w:p w14:paraId="5A5CF885" w14:textId="388446B1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lastRenderedPageBreak/>
        <w:t xml:space="preserve">(required) Fees for filing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applications;</w:t>
      </w:r>
      <w:proofErr w:type="gramEnd"/>
    </w:p>
    <w:p w14:paraId="3BB6F73C" w14:textId="00A78EA3" w:rsidR="00EE2969" w:rsidRPr="00936A60" w:rsidRDefault="00EE2969" w:rsidP="004460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Calculation of renewal fees (EP application, divisional application, </w:t>
      </w:r>
      <w:r w:rsidR="00F234CF" w:rsidRPr="00936A60">
        <w:rPr>
          <w:rFonts w:ascii="Times New Roman" w:hAnsi="Times New Roman" w:cs="Times New Roman"/>
          <w:color w:val="000000" w:themeColor="text1"/>
          <w:lang w:val="en-US" w:eastAsia="en-US"/>
        </w:rPr>
        <w:t>and national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entry</w:t>
      </w:r>
    </w:p>
    <w:p w14:paraId="7537885E" w14:textId="77777777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designated states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);</w:t>
      </w:r>
      <w:proofErr w:type="gramEnd"/>
    </w:p>
    <w:p w14:paraId="6E777A9A" w14:textId="7855FE7D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Appeal fee, opposition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fees;</w:t>
      </w:r>
      <w:proofErr w:type="gramEnd"/>
    </w:p>
    <w:p w14:paraId="296DD554" w14:textId="1964EB6C" w:rsidR="00D35E3F" w:rsidRPr="00936A60" w:rsidRDefault="00D35E3F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Further processing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fee;</w:t>
      </w:r>
      <w:proofErr w:type="gramEnd"/>
    </w:p>
    <w:p w14:paraId="78A75AE8" w14:textId="0AE66FA7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Fee for re-establishment of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rights;</w:t>
      </w:r>
      <w:proofErr w:type="gramEnd"/>
    </w:p>
    <w:p w14:paraId="475764F3" w14:textId="5835665B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Refund of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fees;</w:t>
      </w:r>
      <w:proofErr w:type="gramEnd"/>
    </w:p>
    <w:p w14:paraId="7EC8A30D" w14:textId="27A0C189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Automatic debit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order;</w:t>
      </w:r>
      <w:proofErr w:type="gramEnd"/>
    </w:p>
    <w:p w14:paraId="722435B0" w14:textId="453181C4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Deposit account.</w:t>
      </w:r>
    </w:p>
    <w:p w14:paraId="722C8676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7EE08973" w14:textId="77777777" w:rsidR="001E6AD1" w:rsidRPr="00936A60" w:rsidRDefault="001E6AD1">
      <w:pPr>
        <w:spacing w:after="160" w:line="259" w:lineRule="auto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br w:type="page"/>
      </w:r>
    </w:p>
    <w:p w14:paraId="3C48BC61" w14:textId="0AE4997A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lastRenderedPageBreak/>
        <w:t>SECTION 4</w:t>
      </w:r>
    </w:p>
    <w:p w14:paraId="4D6FB0E0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50E160D5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t>THE PCT PROCEDURE: CHAPTER I, CHAPTER II, NATIONAL AND REGIONAL</w:t>
      </w:r>
    </w:p>
    <w:p w14:paraId="714CB4F3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t>ENTRY</w:t>
      </w:r>
    </w:p>
    <w:p w14:paraId="26C6CBDC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33877AE2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OBJECTIVE</w:t>
      </w:r>
    </w:p>
    <w:p w14:paraId="6F820046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615846BE" w14:textId="31715D08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The participant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has to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be able to file a (priority) PCT application (on paper and/or electronic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filing), invoke priority and deal with the most occurring issues for getting a filing date, and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dealing with the formalities as well as the prosecution of the application procedure, EP regional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entry and national entry (</w:t>
      </w:r>
      <w:r w:rsidR="000F4A9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CN, IN, JP and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US). Further the participant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has to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be able to perform and monitor the</w:t>
      </w:r>
      <w:r w:rsidR="0046155D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main procedural steps during these phases.</w:t>
      </w:r>
    </w:p>
    <w:p w14:paraId="129EBE78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6EFDB418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TOPICS</w:t>
      </w:r>
    </w:p>
    <w:p w14:paraId="15F2E6E5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2290A181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participant has knowledge of the following topics:</w:t>
      </w:r>
    </w:p>
    <w:p w14:paraId="2190A230" w14:textId="77777777" w:rsidR="0046155D" w:rsidRPr="00936A60" w:rsidRDefault="0046155D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44AADA7D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4.1 Introduction, overview of the PCT procedure.</w:t>
      </w:r>
    </w:p>
    <w:p w14:paraId="698CB916" w14:textId="182703EF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Structure of the PCT (PCT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time line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);</w:t>
      </w:r>
    </w:p>
    <w:p w14:paraId="56A56C5D" w14:textId="7C2E0CED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PCT Chapter I and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II;</w:t>
      </w:r>
      <w:proofErr w:type="gramEnd"/>
    </w:p>
    <w:p w14:paraId="233B10CA" w14:textId="1B2E9D93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International and national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phase;</w:t>
      </w:r>
      <w:proofErr w:type="gramEnd"/>
    </w:p>
    <w:p w14:paraId="2BFFE987" w14:textId="3009B015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Role of the International Bureau (IB, WIPO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);</w:t>
      </w:r>
      <w:proofErr w:type="gramEnd"/>
    </w:p>
    <w:p w14:paraId="13AEB936" w14:textId="4D91665B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PCT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States;</w:t>
      </w:r>
      <w:proofErr w:type="gramEnd"/>
    </w:p>
    <w:p w14:paraId="0CED93E4" w14:textId="017A6E7A" w:rsidR="00AE355F" w:rsidRPr="00936A60" w:rsidRDefault="00012221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Receiving Office, </w:t>
      </w:r>
      <w:r w:rsidR="00AE355F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designated Office, elected </w:t>
      </w:r>
      <w:proofErr w:type="gramStart"/>
      <w:r w:rsidR="00AE355F" w:rsidRPr="00936A60">
        <w:rPr>
          <w:rFonts w:ascii="Times New Roman" w:hAnsi="Times New Roman" w:cs="Times New Roman"/>
          <w:color w:val="000000" w:themeColor="text1"/>
          <w:lang w:val="en-US" w:eastAsia="en-US"/>
        </w:rPr>
        <w:t>Office;</w:t>
      </w:r>
      <w:proofErr w:type="gramEnd"/>
    </w:p>
    <w:p w14:paraId="310405F0" w14:textId="5E1056F9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Time limits, fees, remedies.</w:t>
      </w:r>
    </w:p>
    <w:p w14:paraId="0264A04F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69669B30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4.2 Filing an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International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patent application.</w:t>
      </w:r>
    </w:p>
    <w:p w14:paraId="205C6BE4" w14:textId="3880350B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Where to file, how to file,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i.e.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on paper, fax, electronic</w:t>
      </w:r>
      <w:r w:rsidR="00012221" w:rsidRPr="00936A60">
        <w:rPr>
          <w:rFonts w:ascii="Times New Roman" w:hAnsi="Times New Roman" w:cs="Times New Roman"/>
          <w:color w:val="000000" w:themeColor="text1"/>
          <w:lang w:val="en-US" w:eastAsia="en-US"/>
        </w:rPr>
        <w:t>/online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; which receiving office;</w:t>
      </w:r>
    </w:p>
    <w:p w14:paraId="14A3C014" w14:textId="2E282652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PCT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Request;</w:t>
      </w:r>
      <w:proofErr w:type="gramEnd"/>
    </w:p>
    <w:p w14:paraId="690C8638" w14:textId="4CA954B3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Designation of states, applicant, inventor</w:t>
      </w:r>
    </w:p>
    <w:p w14:paraId="20861313" w14:textId="7C3197FF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Signature,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representatives;</w:t>
      </w:r>
      <w:proofErr w:type="gramEnd"/>
    </w:p>
    <w:p w14:paraId="529675A0" w14:textId="797E971E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Language and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translations;</w:t>
      </w:r>
      <w:proofErr w:type="gramEnd"/>
    </w:p>
    <w:p w14:paraId="27C329C1" w14:textId="5632A674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Claiming priority, restoration of the right to priority, and adding, correcting,</w:t>
      </w:r>
      <w:r w:rsidR="00446060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withdrawing priority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claim;</w:t>
      </w:r>
      <w:proofErr w:type="gramEnd"/>
    </w:p>
    <w:p w14:paraId="1110A4D5" w14:textId="75E6021D" w:rsidR="00EE2969" w:rsidRPr="00936A60" w:rsidRDefault="00A1413F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Formalities,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e.g.</w:t>
      </w:r>
      <w:proofErr w:type="gramEnd"/>
      <w:r w:rsidR="00EE2969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missing elements and parts, deficiencies, invitation to correct</w:t>
      </w:r>
      <w:r w:rsidR="00446060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="00EE2969" w:rsidRPr="00936A60">
        <w:rPr>
          <w:rFonts w:ascii="Times New Roman" w:hAnsi="Times New Roman" w:cs="Times New Roman"/>
          <w:color w:val="000000" w:themeColor="text1"/>
          <w:lang w:val="en-US" w:eastAsia="en-US"/>
        </w:rPr>
        <w:t>deficiencies;</w:t>
      </w:r>
    </w:p>
    <w:p w14:paraId="469042E4" w14:textId="37FD5A36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Time limits, whether extensible or fatal.</w:t>
      </w:r>
    </w:p>
    <w:p w14:paraId="2762F18E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19D9AE6D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4.3 International search.</w:t>
      </w:r>
    </w:p>
    <w:p w14:paraId="4F055D45" w14:textId="3CF45F32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International search: non-unity, International Search Authority (ISA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);</w:t>
      </w:r>
      <w:proofErr w:type="gramEnd"/>
    </w:p>
    <w:p w14:paraId="1BD7F975" w14:textId="7AEE1485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International search report (ISR), written opinion of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ISA;</w:t>
      </w:r>
      <w:proofErr w:type="gramEnd"/>
    </w:p>
    <w:p w14:paraId="4789CBBB" w14:textId="5B1CBD62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Amendment of the claims after receipt of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ISR;</w:t>
      </w:r>
      <w:proofErr w:type="gramEnd"/>
    </w:p>
    <w:p w14:paraId="0C5990B1" w14:textId="248EA598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Payment additional search fee (non-unity).</w:t>
      </w:r>
    </w:p>
    <w:p w14:paraId="63107BEA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A6EA0E5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4.4 International Publication.</w:t>
      </w:r>
    </w:p>
    <w:p w14:paraId="511F1F59" w14:textId="0F2D4481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When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published;</w:t>
      </w:r>
      <w:proofErr w:type="gramEnd"/>
    </w:p>
    <w:p w14:paraId="32026EFA" w14:textId="0E72AF46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PCT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Gazette;</w:t>
      </w:r>
      <w:proofErr w:type="gramEnd"/>
    </w:p>
    <w:p w14:paraId="226837E7" w14:textId="2E954006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Content and form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publication;</w:t>
      </w:r>
      <w:proofErr w:type="gramEnd"/>
    </w:p>
    <w:p w14:paraId="13354C8C" w14:textId="6C80A9A5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Withdrawal of application before publication.</w:t>
      </w:r>
    </w:p>
    <w:p w14:paraId="7EC6501A" w14:textId="77777777" w:rsidR="00773054" w:rsidRPr="00936A60" w:rsidRDefault="00773054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5A86CA36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4.5 International preliminary examination.</w:t>
      </w:r>
    </w:p>
    <w:p w14:paraId="00085EA0" w14:textId="6875D27A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Filing Demand including payment of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fees;</w:t>
      </w:r>
      <w:proofErr w:type="gramEnd"/>
    </w:p>
    <w:p w14:paraId="5C22CDE8" w14:textId="636ED7A3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Written Opinion of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IPEA;</w:t>
      </w:r>
      <w:proofErr w:type="gramEnd"/>
    </w:p>
    <w:p w14:paraId="3E421673" w14:textId="46D09805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Response to Written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Opinion;</w:t>
      </w:r>
      <w:proofErr w:type="gramEnd"/>
    </w:p>
    <w:p w14:paraId="086400BD" w14:textId="5EAD937E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When to file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amendments;</w:t>
      </w:r>
      <w:proofErr w:type="gramEnd"/>
    </w:p>
    <w:p w14:paraId="7F7D06A8" w14:textId="1225695C" w:rsidR="00EE2969" w:rsidRPr="00936A60" w:rsidRDefault="00B80E1A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IPRP</w:t>
      </w:r>
    </w:p>
    <w:p w14:paraId="7A755D7A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3901AAB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4.6 Entry national/regional phase.</w:t>
      </w:r>
    </w:p>
    <w:p w14:paraId="4A5BC3A6" w14:textId="6F859145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Time limit for entry (in the various states</w:t>
      </w:r>
      <w:r w:rsidR="00083625" w:rsidRPr="00936A60">
        <w:rPr>
          <w:rFonts w:ascii="Times New Roman" w:hAnsi="Times New Roman" w:cs="Times New Roman"/>
          <w:color w:val="000000" w:themeColor="text1"/>
          <w:lang w:val="en-US" w:eastAsia="en-US"/>
        </w:rPr>
        <w:t>/regions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);</w:t>
      </w:r>
      <w:proofErr w:type="gramEnd"/>
    </w:p>
    <w:p w14:paraId="3D6D939E" w14:textId="24D8772B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Translation international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application;</w:t>
      </w:r>
      <w:proofErr w:type="gramEnd"/>
    </w:p>
    <w:p w14:paraId="2FC4E5D9" w14:textId="1B86DE5B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Foreign agents and their role in the national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procedure;</w:t>
      </w:r>
      <w:proofErr w:type="gramEnd"/>
    </w:p>
    <w:p w14:paraId="2FB27A51" w14:textId="7E945623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Requirements in key countries</w:t>
      </w:r>
      <w:r w:rsidR="0046155D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; CN, IN, </w:t>
      </w:r>
      <w:proofErr w:type="gramStart"/>
      <w:r w:rsidR="0046155D" w:rsidRPr="00936A60">
        <w:rPr>
          <w:rFonts w:ascii="Times New Roman" w:hAnsi="Times New Roman" w:cs="Times New Roman"/>
          <w:color w:val="000000" w:themeColor="text1"/>
          <w:lang w:val="en-US" w:eastAsia="en-US"/>
        </w:rPr>
        <w:t>JP</w:t>
      </w:r>
      <w:proofErr w:type="gramEnd"/>
      <w:r w:rsidR="0046155D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and US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.</w:t>
      </w:r>
    </w:p>
    <w:p w14:paraId="6D0B5003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66097414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6ACDFC88" w14:textId="77777777" w:rsidR="001E6AD1" w:rsidRPr="00936A60" w:rsidRDefault="001E6AD1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br w:type="page"/>
      </w:r>
    </w:p>
    <w:p w14:paraId="7BA50AF5" w14:textId="650ACFAD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lastRenderedPageBreak/>
        <w:t>SECTION 5</w:t>
      </w:r>
    </w:p>
    <w:p w14:paraId="05A2504B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3EEF0751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t>NL PATENT PROCEDURE INCLUDING VALIDATION</w:t>
      </w:r>
    </w:p>
    <w:p w14:paraId="72F87F7F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42401982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OBJECTIVE</w:t>
      </w:r>
    </w:p>
    <w:p w14:paraId="301F5922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7AA251A0" w14:textId="68A1AB55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The participant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has to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be able to file a (priority) NL application, on paper and/or electronic filing,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invoke priority and deal with the most occurring issues for getting a filing date, and dealing with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formalities as well as the prosecution of the application procedure and validation of the EP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patents in the Netherlands. Further the participant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has to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be able to perform and monitor the main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procedural steps during these phases.</w:t>
      </w:r>
    </w:p>
    <w:p w14:paraId="402264C8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28117AA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TOPICS</w:t>
      </w:r>
    </w:p>
    <w:p w14:paraId="2D75816B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FF2A33E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participant has knowledge of the following topics:</w:t>
      </w:r>
    </w:p>
    <w:p w14:paraId="6A6D42EF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7CADBA9D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5.1 Introduction, overview of the NL procedure.</w:t>
      </w:r>
    </w:p>
    <w:p w14:paraId="2FDD198A" w14:textId="48AE6E42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Ownership and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representation;</w:t>
      </w:r>
      <w:proofErr w:type="gramEnd"/>
    </w:p>
    <w:p w14:paraId="64AEEE33" w14:textId="603331DC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Claiming priority, restoration of the right to priority and adding, correcting,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withdrawing priority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claim;</w:t>
      </w:r>
      <w:proofErr w:type="gramEnd"/>
    </w:p>
    <w:p w14:paraId="25F50C7F" w14:textId="7AC1E563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Time limits and whether extensible or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fatal;</w:t>
      </w:r>
      <w:proofErr w:type="gramEnd"/>
    </w:p>
    <w:p w14:paraId="44ED222D" w14:textId="622ED252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NL procedure (time limits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);</w:t>
      </w:r>
      <w:proofErr w:type="gramEnd"/>
    </w:p>
    <w:p w14:paraId="58450179" w14:textId="75C24EBB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Remedies.</w:t>
      </w:r>
    </w:p>
    <w:p w14:paraId="6A5652B9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CB08643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5.2 Filing a Netherlands patent application or a divisional application</w:t>
      </w:r>
    </w:p>
    <w:p w14:paraId="6B1B5FE6" w14:textId="24E9437D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Where to file, how to file,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i.e.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on paper, fax</w:t>
      </w:r>
      <w:r w:rsidR="00867006" w:rsidRPr="00936A60">
        <w:rPr>
          <w:rFonts w:ascii="Times New Roman" w:hAnsi="Times New Roman" w:cs="Times New Roman"/>
          <w:color w:val="000000" w:themeColor="text1"/>
          <w:lang w:val="en-US" w:eastAsia="en-US"/>
        </w:rPr>
        <w:t>,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electronic;</w:t>
      </w:r>
    </w:p>
    <w:p w14:paraId="143AF72A" w14:textId="2D6AE401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Fees to be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paid;</w:t>
      </w:r>
      <w:proofErr w:type="gramEnd"/>
    </w:p>
    <w:p w14:paraId="3528BC6F" w14:textId="72076D02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NL Request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form;</w:t>
      </w:r>
      <w:proofErr w:type="gramEnd"/>
    </w:p>
    <w:p w14:paraId="76D1AE4F" w14:textId="180E6634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Language and translations.</w:t>
      </w:r>
    </w:p>
    <w:p w14:paraId="6519118C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DC303A6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5.3 Search.</w:t>
      </w:r>
    </w:p>
    <w:p w14:paraId="0D6FBE57" w14:textId="3082A4B9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Filing the request and payment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fees;</w:t>
      </w:r>
      <w:proofErr w:type="gramEnd"/>
    </w:p>
    <w:p w14:paraId="12E5CA94" w14:textId="6300EB74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Types of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search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and search report, searching authorities;</w:t>
      </w:r>
    </w:p>
    <w:p w14:paraId="1499415F" w14:textId="07B1516C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Special procedures: non unity, subject matter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unclear;</w:t>
      </w:r>
      <w:proofErr w:type="gramEnd"/>
    </w:p>
    <w:p w14:paraId="566D966D" w14:textId="0A21F762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Amendment(s) after receipt of Search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report;</w:t>
      </w:r>
      <w:proofErr w:type="gramEnd"/>
    </w:p>
    <w:p w14:paraId="4530C749" w14:textId="6F629174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Refund of search fee.</w:t>
      </w:r>
    </w:p>
    <w:p w14:paraId="7B5A26BD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4C8D1E17" w14:textId="16ABA90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5.4 Publication and Grant </w:t>
      </w:r>
      <w:r w:rsidR="00867006" w:rsidRPr="00936A60">
        <w:rPr>
          <w:rFonts w:ascii="Times New Roman" w:hAnsi="Times New Roman" w:cs="Times New Roman"/>
          <w:color w:val="000000" w:themeColor="text1"/>
          <w:lang w:val="en-US" w:eastAsia="en-US"/>
        </w:rPr>
        <w:t>(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registration</w:t>
      </w:r>
      <w:r w:rsidR="00867006" w:rsidRPr="00936A60">
        <w:rPr>
          <w:rFonts w:ascii="Times New Roman" w:hAnsi="Times New Roman" w:cs="Times New Roman"/>
          <w:color w:val="000000" w:themeColor="text1"/>
          <w:lang w:val="en-US" w:eastAsia="en-US"/>
        </w:rPr>
        <w:t>)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.</w:t>
      </w:r>
    </w:p>
    <w:p w14:paraId="5CC834E4" w14:textId="562923DA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Publication of application: early publication, preventing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publication;</w:t>
      </w:r>
      <w:proofErr w:type="gramEnd"/>
    </w:p>
    <w:p w14:paraId="07A1F52F" w14:textId="505D2189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GB" w:eastAsia="en-US"/>
        </w:rPr>
        <w:t xml:space="preserve">Granting application, early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GB" w:eastAsia="en-US"/>
        </w:rPr>
        <w:t>grant;</w:t>
      </w:r>
      <w:proofErr w:type="gramEnd"/>
    </w:p>
    <w:p w14:paraId="6B47C431" w14:textId="65C02381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Duration of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protection;</w:t>
      </w:r>
      <w:proofErr w:type="gramEnd"/>
    </w:p>
    <w:p w14:paraId="3B3E8DE0" w14:textId="7FF47220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Renewal fees.</w:t>
      </w:r>
    </w:p>
    <w:p w14:paraId="69D5B0CD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45EC8DED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5.5 Supplementary Protection Certificate (basic information).</w:t>
      </w:r>
    </w:p>
    <w:p w14:paraId="1F0D94B1" w14:textId="62DDF0D0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Supplemental protection and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conditions;</w:t>
      </w:r>
      <w:proofErr w:type="gramEnd"/>
    </w:p>
    <w:p w14:paraId="670E0ABD" w14:textId="77EBFEB4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How to file request for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SPC;</w:t>
      </w:r>
      <w:proofErr w:type="gramEnd"/>
    </w:p>
    <w:p w14:paraId="20BED698" w14:textId="5D8D2422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Duration.</w:t>
      </w:r>
    </w:p>
    <w:p w14:paraId="543B4834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14DDB92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5.6 Validation of European patent in the Netherlands.</w:t>
      </w:r>
    </w:p>
    <w:p w14:paraId="22ED1A00" w14:textId="1D5144C0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Overview requirements according to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EPC;</w:t>
      </w:r>
      <w:proofErr w:type="gramEnd"/>
    </w:p>
    <w:p w14:paraId="7D0B410C" w14:textId="5F8F734F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Overview requirements according to ROW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1995;</w:t>
      </w:r>
      <w:proofErr w:type="gramEnd"/>
    </w:p>
    <w:p w14:paraId="33CB66E7" w14:textId="6D80054D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Validation request; time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limit;</w:t>
      </w:r>
      <w:proofErr w:type="gramEnd"/>
    </w:p>
    <w:p w14:paraId="1D377F9E" w14:textId="2732BB6A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How to file and fees to be paid</w:t>
      </w:r>
    </w:p>
    <w:p w14:paraId="75277FC0" w14:textId="43546B9C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Formal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requirements;</w:t>
      </w:r>
      <w:proofErr w:type="gramEnd"/>
    </w:p>
    <w:p w14:paraId="075CE12A" w14:textId="21B8D5FE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Invitation to correct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deficiencies;</w:t>
      </w:r>
      <w:proofErr w:type="gramEnd"/>
    </w:p>
    <w:p w14:paraId="1136B7D7" w14:textId="72AA6BEE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lastRenderedPageBreak/>
        <w:t xml:space="preserve">Time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limits;</w:t>
      </w:r>
      <w:proofErr w:type="gramEnd"/>
    </w:p>
    <w:p w14:paraId="7B3773B1" w14:textId="691EAC26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Lapse of patent and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remedies;</w:t>
      </w:r>
      <w:proofErr w:type="gramEnd"/>
    </w:p>
    <w:p w14:paraId="195E3D2C" w14:textId="19EE4AD9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Filing corrected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translations;</w:t>
      </w:r>
      <w:proofErr w:type="gramEnd"/>
    </w:p>
    <w:p w14:paraId="4F5D7BCD" w14:textId="22A62B69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Renewal fees.</w:t>
      </w:r>
    </w:p>
    <w:p w14:paraId="506357DD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eastAsia="en-US"/>
        </w:rPr>
      </w:pPr>
    </w:p>
    <w:p w14:paraId="428D89ED" w14:textId="77777777" w:rsidR="001E6AD1" w:rsidRPr="00936A60" w:rsidRDefault="001E6AD1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br w:type="page"/>
      </w:r>
    </w:p>
    <w:p w14:paraId="0DF6A322" w14:textId="76CD71A4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lastRenderedPageBreak/>
        <w:t>SECTION 6</w:t>
      </w:r>
    </w:p>
    <w:p w14:paraId="49DCF63D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3CDF666A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t>FOREIGN PATENT PROCEDURES</w:t>
      </w:r>
    </w:p>
    <w:p w14:paraId="6168CBB2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0C5B47AE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OBJECTIVE</w:t>
      </w:r>
    </w:p>
    <w:p w14:paraId="24D993C9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07299DB9" w14:textId="1345D27C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The participant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has to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be able to handle the filing of a foreign patent application. The Formalities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Officer has an insight in what might be expected to encounter regarding formality procedures and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documents when patent applications are filed in various countries (USA including the role of IDS,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Japan,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China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and India) throughout the world and how to deal with the foreign representatives.</w:t>
      </w:r>
    </w:p>
    <w:p w14:paraId="62946652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722646C1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TOPICS</w:t>
      </w:r>
    </w:p>
    <w:p w14:paraId="41755AB1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4E250673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participant has knowledge of the following topics:</w:t>
      </w:r>
    </w:p>
    <w:p w14:paraId="7D7554EC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1947D833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6.1 General knowledge of Foreign Patent Procedures.</w:t>
      </w:r>
    </w:p>
    <w:p w14:paraId="743DD6BE" w14:textId="1AB30BB7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General knowledge of IP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laws;</w:t>
      </w:r>
      <w:proofErr w:type="gramEnd"/>
    </w:p>
    <w:p w14:paraId="03643C66" w14:textId="5528B88E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General knowledge of the required formality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steps;</w:t>
      </w:r>
      <w:proofErr w:type="gramEnd"/>
    </w:p>
    <w:p w14:paraId="376DD4D2" w14:textId="28AE4CEC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How to deal with foreign representatives.</w:t>
      </w:r>
    </w:p>
    <w:p w14:paraId="0B8A45DF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52A73DB9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75BF33B6" w14:textId="77777777" w:rsidR="001E6AD1" w:rsidRPr="00936A60" w:rsidRDefault="001E6AD1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br w:type="page"/>
      </w:r>
    </w:p>
    <w:p w14:paraId="05520F47" w14:textId="78A89092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lastRenderedPageBreak/>
        <w:t>SECTION 7</w:t>
      </w:r>
    </w:p>
    <w:p w14:paraId="3820C5A0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5C4A52C1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t>CHANGES OF OWNERSHIP</w:t>
      </w:r>
    </w:p>
    <w:p w14:paraId="2A55A8D5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333AAA61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OBJECTIVE</w:t>
      </w:r>
    </w:p>
    <w:p w14:paraId="6CA70B26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2BD18A5B" w14:textId="4047A4F8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The understanding of IP rights as property, establishing </w:t>
      </w:r>
      <w:r w:rsidR="00C73E17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inventorship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and ownership, and</w:t>
      </w:r>
      <w:r w:rsidR="00C73E17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documents required by the </w:t>
      </w:r>
      <w:r w:rsidR="00545877" w:rsidRPr="00936A60">
        <w:rPr>
          <w:rFonts w:ascii="Times New Roman" w:hAnsi="Times New Roman" w:cs="Times New Roman"/>
          <w:color w:val="000000" w:themeColor="text1"/>
          <w:lang w:val="en-US" w:eastAsia="en-US"/>
        </w:rPr>
        <w:t>Official Authorities.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Basic requirements for</w:t>
      </w:r>
      <w:r w:rsidR="00C73E17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foreign countries (</w:t>
      </w:r>
      <w:proofErr w:type="gramStart"/>
      <w:r w:rsidR="00545877" w:rsidRPr="00936A60">
        <w:rPr>
          <w:rFonts w:ascii="Times New Roman" w:hAnsi="Times New Roman" w:cs="Times New Roman"/>
          <w:color w:val="000000" w:themeColor="text1"/>
          <w:lang w:val="en-US" w:eastAsia="en-US"/>
        </w:rPr>
        <w:t>i.e</w:t>
      </w:r>
      <w:r w:rsidR="00FF1FD7" w:rsidRPr="00936A60">
        <w:rPr>
          <w:rFonts w:ascii="Times New Roman" w:hAnsi="Times New Roman" w:cs="Times New Roman"/>
          <w:color w:val="000000" w:themeColor="text1"/>
          <w:lang w:val="en-US" w:eastAsia="en-US"/>
        </w:rPr>
        <w:t>.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US, Japan, China, India). Recording a change of name or ownership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and the legalisation and</w:t>
      </w:r>
      <w:r w:rsidR="00545877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notarisation of documents</w:t>
      </w:r>
      <w:r w:rsidR="00FF1FD7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(</w:t>
      </w:r>
      <w:r w:rsidR="00545877" w:rsidRPr="00936A60">
        <w:rPr>
          <w:rFonts w:ascii="Times New Roman" w:hAnsi="Times New Roman" w:cs="Times New Roman"/>
          <w:color w:val="000000" w:themeColor="text1"/>
          <w:lang w:val="en-US" w:eastAsia="en-US"/>
        </w:rPr>
        <w:t>if any)</w:t>
      </w:r>
      <w:r w:rsidR="00C73E17" w:rsidRPr="00936A60">
        <w:rPr>
          <w:rFonts w:ascii="Times New Roman" w:hAnsi="Times New Roman" w:cs="Times New Roman"/>
          <w:color w:val="000000" w:themeColor="text1"/>
          <w:lang w:val="en-US" w:eastAsia="en-US"/>
        </w:rPr>
        <w:t>.</w:t>
      </w:r>
    </w:p>
    <w:p w14:paraId="20B58AE5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6F9E31C1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TOPICS</w:t>
      </w:r>
    </w:p>
    <w:p w14:paraId="22E7ACA8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2CD7601B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participant has knowledge of the following topics:</w:t>
      </w:r>
    </w:p>
    <w:p w14:paraId="5D8EB2B0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466A03B2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7.1 General Knowledge of Ownership.</w:t>
      </w:r>
    </w:p>
    <w:p w14:paraId="6C1CA3DF" w14:textId="6944C090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What is </w:t>
      </w:r>
      <w:r w:rsidR="00F234CF" w:rsidRPr="00936A60">
        <w:rPr>
          <w:rFonts w:ascii="Times New Roman" w:hAnsi="Times New Roman" w:cs="Times New Roman"/>
          <w:color w:val="000000" w:themeColor="text1"/>
          <w:lang w:val="en-US" w:eastAsia="en-US"/>
        </w:rPr>
        <w:t>ownership?</w:t>
      </w:r>
    </w:p>
    <w:p w14:paraId="21C7848B" w14:textId="3CF76695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What is </w:t>
      </w:r>
      <w:proofErr w:type="spell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recordal</w:t>
      </w:r>
      <w:proofErr w:type="spellEnd"/>
      <w:r w:rsidR="00F234CF" w:rsidRPr="00936A60">
        <w:rPr>
          <w:rFonts w:ascii="Times New Roman" w:hAnsi="Times New Roman" w:cs="Times New Roman"/>
          <w:color w:val="000000" w:themeColor="text1"/>
          <w:lang w:val="en-US" w:eastAsia="en-US"/>
        </w:rPr>
        <w:t>?</w:t>
      </w:r>
    </w:p>
    <w:p w14:paraId="7E349CF0" w14:textId="2FAE901C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Documents and requirements </w:t>
      </w:r>
      <w:r w:rsidR="00545877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of the Official Authorities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with respect to a </w:t>
      </w:r>
      <w:r w:rsidR="00545877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transfer of right,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change of</w:t>
      </w:r>
      <w:r w:rsidR="00545877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address, ownership (name change, assignment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);</w:t>
      </w:r>
      <w:proofErr w:type="gramEnd"/>
    </w:p>
    <w:p w14:paraId="4375983A" w14:textId="19EA7542" w:rsidR="00EE2969" w:rsidRPr="00936A60" w:rsidRDefault="00EE2969" w:rsidP="0044606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Notarisation and legalisation aspects.</w:t>
      </w:r>
    </w:p>
    <w:p w14:paraId="115DB86C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2AB4EA91" w14:textId="77777777" w:rsidR="001E6AD1" w:rsidRPr="00936A60" w:rsidRDefault="001E6AD1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br w:type="page"/>
      </w:r>
    </w:p>
    <w:p w14:paraId="1EFD5C9E" w14:textId="5320C1BA" w:rsidR="004B5F2C" w:rsidRPr="00936A60" w:rsidRDefault="004B5F2C" w:rsidP="004B5F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lastRenderedPageBreak/>
        <w:t>SECTION 8</w:t>
      </w:r>
    </w:p>
    <w:p w14:paraId="78D6E320" w14:textId="77777777" w:rsidR="004B5F2C" w:rsidRPr="00936A60" w:rsidRDefault="004B5F2C" w:rsidP="004B5F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66D438A3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  <w:t>TRADEMARKS, DESIGNS AND DOMAIN NAMES</w:t>
      </w:r>
    </w:p>
    <w:p w14:paraId="768DA259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 w:eastAsia="en-US"/>
        </w:rPr>
      </w:pPr>
    </w:p>
    <w:p w14:paraId="329A2812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u w:val="single"/>
          <w:lang w:val="en-US" w:eastAsia="en-US"/>
        </w:rPr>
        <w:t>OBJECTIVE</w:t>
      </w:r>
    </w:p>
    <w:p w14:paraId="5EFFF834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34588D49" w14:textId="4D7C47EA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Knowledge of the concepts Trademarks and Designs and Domain Names. The participant has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knowledge about the scope of protection and the different value of the registration of such rights.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Furthermore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the participant has knowledge about the most frequently used filing routes based on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the Benelux, European and International Treaties. The participant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has to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be able to file a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Trademark- and Design application on paper or</w:t>
      </w:r>
      <w:r w:rsidR="00136342">
        <w:rPr>
          <w:rFonts w:ascii="Times New Roman" w:hAnsi="Times New Roman" w:cs="Times New Roman"/>
          <w:color w:val="000000" w:themeColor="text1"/>
          <w:lang w:val="en-US" w:eastAsia="en-US"/>
        </w:rPr>
        <w:t xml:space="preserve"> by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electronic filing, invoke priority and deal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with the most occurring issues for getting a filing date and dealing with the formalities in the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registration procedures from application to registration and side procedures, </w:t>
      </w:r>
      <w:r w:rsidR="00C73E17" w:rsidRPr="00936A60">
        <w:rPr>
          <w:rFonts w:ascii="Times New Roman" w:hAnsi="Times New Roman" w:cs="Times New Roman"/>
          <w:color w:val="000000" w:themeColor="text1"/>
          <w:lang w:val="en-US" w:eastAsia="en-US"/>
        </w:rPr>
        <w:t>including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trademark</w:t>
      </w:r>
      <w:r w:rsidR="00C73E17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refusals on absolute grounds, from refusals to decision in appeal, oppositions from filing an</w:t>
      </w:r>
      <w:r w:rsidR="00C73E17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opposition till decision in appeal and Designs nullification actions. Further the participant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has </w:t>
      </w:r>
      <w:r w:rsidR="00F234CF" w:rsidRPr="00936A60">
        <w:rPr>
          <w:rFonts w:ascii="Times New Roman" w:hAnsi="Times New Roman" w:cs="Times New Roman"/>
          <w:color w:val="000000" w:themeColor="text1"/>
          <w:lang w:val="en-US" w:eastAsia="en-US"/>
        </w:rPr>
        <w:t>to</w:t>
      </w:r>
      <w:proofErr w:type="gramEnd"/>
      <w:r w:rsidR="00F234CF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be</w:t>
      </w:r>
      <w:r w:rsidR="00F234CF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able to perform and monitor the main procedural steps during these phases.</w:t>
      </w:r>
    </w:p>
    <w:p w14:paraId="4430FF50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26BF7914" w14:textId="583DE162" w:rsidR="00EE2969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The participant has knowledge of the following topics:</w:t>
      </w:r>
    </w:p>
    <w:p w14:paraId="58FC555A" w14:textId="636334FC" w:rsidR="00335854" w:rsidRDefault="00335854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6FF498D6" w14:textId="406E5C1E" w:rsidR="00335854" w:rsidRPr="00936A60" w:rsidRDefault="00335854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>
        <w:rPr>
          <w:rFonts w:ascii="Times New Roman" w:hAnsi="Times New Roman" w:cs="Times New Roman"/>
          <w:color w:val="000000" w:themeColor="text1"/>
          <w:lang w:val="en-US" w:eastAsia="en-US"/>
        </w:rPr>
        <w:t>8.1 Trademarks</w:t>
      </w:r>
    </w:p>
    <w:p w14:paraId="1A94C604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587D4172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8.1.1 Introduction, overview of the Trademark procedure.</w:t>
      </w:r>
    </w:p>
    <w:p w14:paraId="5844A2E1" w14:textId="03FD0984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What is a </w:t>
      </w:r>
      <w:r w:rsidR="00F234CF" w:rsidRPr="00936A60">
        <w:rPr>
          <w:rFonts w:ascii="Times New Roman" w:hAnsi="Times New Roman" w:cs="Times New Roman"/>
          <w:color w:val="000000" w:themeColor="text1"/>
          <w:lang w:val="en-US" w:eastAsia="en-US"/>
        </w:rPr>
        <w:t>Trademark?</w:t>
      </w:r>
    </w:p>
    <w:p w14:paraId="5C29843A" w14:textId="2184F5F4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Outline of the Trademark procedure, priority and duration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registration;</w:t>
      </w:r>
      <w:proofErr w:type="gramEnd"/>
    </w:p>
    <w:p w14:paraId="3FC293E4" w14:textId="6100784B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Calculation of deadlines and payment of required fees.</w:t>
      </w:r>
    </w:p>
    <w:p w14:paraId="26B05E1B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57170833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8.1.2 Filing a Trademark application.</w:t>
      </w:r>
    </w:p>
    <w:p w14:paraId="29A276ED" w14:textId="2639F4AC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Where to file, how to file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i.e.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on paper, fax </w:t>
      </w:r>
      <w:r w:rsidR="00A1413F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or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electronic;</w:t>
      </w:r>
    </w:p>
    <w:p w14:paraId="58B9393D" w14:textId="31C01939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Use of forms and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language;</w:t>
      </w:r>
      <w:proofErr w:type="gramEnd"/>
    </w:p>
    <w:p w14:paraId="54D5BC84" w14:textId="77DF6EB9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Payment of required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fees;</w:t>
      </w:r>
      <w:proofErr w:type="gramEnd"/>
    </w:p>
    <w:p w14:paraId="26ADE840" w14:textId="385B41A8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Claiming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priority;</w:t>
      </w:r>
      <w:proofErr w:type="gramEnd"/>
    </w:p>
    <w:p w14:paraId="78B39FFC" w14:textId="0006A082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Classification;</w:t>
      </w:r>
      <w:proofErr w:type="gramEnd"/>
    </w:p>
    <w:p w14:paraId="6B64BCFE" w14:textId="1ADCC82F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Filing route,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i.e.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difference between the Benelux Trademark, the European Trademark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and the International Registration of a Trademark and the differences in requirements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in the respective filing routes;</w:t>
      </w:r>
    </w:p>
    <w:p w14:paraId="12B340C1" w14:textId="33DFB8FF" w:rsidR="00EE2969" w:rsidRPr="00936A60" w:rsidRDefault="00F234CF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GB" w:eastAsia="en-US"/>
        </w:rPr>
        <w:t xml:space="preserve">Renewal </w:t>
      </w:r>
      <w:r w:rsidR="006B7AA3">
        <w:rPr>
          <w:rFonts w:ascii="Times New Roman" w:hAnsi="Times New Roman" w:cs="Times New Roman"/>
          <w:color w:val="000000" w:themeColor="text1"/>
          <w:lang w:val="en-GB" w:eastAsia="en-US"/>
        </w:rPr>
        <w:t>and</w:t>
      </w:r>
      <w:r w:rsidR="006B7AA3" w:rsidRPr="00936A60">
        <w:rPr>
          <w:rFonts w:ascii="Times New Roman" w:hAnsi="Times New Roman" w:cs="Times New Roman"/>
          <w:color w:val="000000" w:themeColor="text1"/>
          <w:lang w:val="en-GB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GB" w:eastAsia="en-US"/>
        </w:rPr>
        <w:t>fees.</w:t>
      </w:r>
    </w:p>
    <w:p w14:paraId="01C7F5EC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eastAsia="en-US"/>
        </w:rPr>
      </w:pPr>
    </w:p>
    <w:p w14:paraId="6F320EFC" w14:textId="28C8D213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8.1.3 </w:t>
      </w:r>
      <w:r w:rsidR="00F619B8">
        <w:rPr>
          <w:rFonts w:ascii="Times New Roman" w:hAnsi="Times New Roman" w:cs="Times New Roman"/>
          <w:color w:val="000000" w:themeColor="text1"/>
          <w:lang w:val="en-US" w:eastAsia="en-US"/>
        </w:rPr>
        <w:t>Other</w:t>
      </w:r>
      <w:r w:rsidR="00F619B8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Procedures.</w:t>
      </w:r>
    </w:p>
    <w:p w14:paraId="6E75D8DA" w14:textId="7FE19113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Refusals on absolute grounds. From refusals to decision in appeal.</w:t>
      </w:r>
    </w:p>
    <w:p w14:paraId="3A0D04FA" w14:textId="245641CB" w:rsidR="00545877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Oppositions. From filing an opposition till decision in appeal.</w:t>
      </w:r>
    </w:p>
    <w:p w14:paraId="2084C64F" w14:textId="155A04FC" w:rsidR="00545877" w:rsidRPr="00936A60" w:rsidRDefault="00545877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/>
        </w:rPr>
        <w:t>Recordal (changes of ownership). See section 7.</w:t>
      </w:r>
    </w:p>
    <w:p w14:paraId="20B89639" w14:textId="77777777" w:rsidR="000D5DFA" w:rsidRPr="00936A60" w:rsidRDefault="000D5DFA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6467D428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8.2. Designs</w:t>
      </w:r>
    </w:p>
    <w:p w14:paraId="7E42FF5C" w14:textId="77777777" w:rsidR="004B5F2C" w:rsidRPr="00936A60" w:rsidRDefault="004B5F2C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6B4B5DC9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8.2.1 Introduction, overview of the Design procedure.</w:t>
      </w:r>
    </w:p>
    <w:p w14:paraId="4559E17A" w14:textId="5B952117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What is a </w:t>
      </w:r>
      <w:r w:rsidR="00F234CF" w:rsidRPr="00936A60">
        <w:rPr>
          <w:rFonts w:ascii="Times New Roman" w:hAnsi="Times New Roman" w:cs="Times New Roman"/>
          <w:color w:val="000000" w:themeColor="text1"/>
          <w:lang w:val="en-US" w:eastAsia="en-US"/>
        </w:rPr>
        <w:t>Design?</w:t>
      </w:r>
    </w:p>
    <w:p w14:paraId="242BF018" w14:textId="5B3043EB" w:rsidR="004B5F2C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Outline of the Design procedure, priority and duration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registration;</w:t>
      </w:r>
      <w:proofErr w:type="gramEnd"/>
    </w:p>
    <w:p w14:paraId="44A69C57" w14:textId="47929907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Calculation of deadlines and payment of required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fees;</w:t>
      </w:r>
      <w:proofErr w:type="gramEnd"/>
    </w:p>
    <w:p w14:paraId="46C8845B" w14:textId="77777777" w:rsidR="00773054" w:rsidRPr="00936A60" w:rsidRDefault="00773054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7A8D1F8F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8.2.2 Filing a Design Application.</w:t>
      </w:r>
    </w:p>
    <w:p w14:paraId="1300BAD2" w14:textId="07EC35C3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Where to file, how to file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i.e.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on paper, fax </w:t>
      </w:r>
      <w:r w:rsidR="00A1413F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or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electronic;</w:t>
      </w:r>
    </w:p>
    <w:p w14:paraId="1E0BC629" w14:textId="1190F2E3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Use of forms and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language;</w:t>
      </w:r>
      <w:proofErr w:type="gramEnd"/>
    </w:p>
    <w:p w14:paraId="44BDCB64" w14:textId="25BF24C8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Payment of required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fees;</w:t>
      </w:r>
      <w:proofErr w:type="gramEnd"/>
    </w:p>
    <w:p w14:paraId="40309385" w14:textId="35F01AAD" w:rsidR="00EE2969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Claiming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priority;</w:t>
      </w:r>
      <w:proofErr w:type="gramEnd"/>
    </w:p>
    <w:p w14:paraId="573C2594" w14:textId="540F8A5B" w:rsidR="00C25E73" w:rsidRPr="00936A60" w:rsidRDefault="00C25E73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Classification</w:t>
      </w:r>
      <w:r>
        <w:rPr>
          <w:rFonts w:ascii="Times New Roman" w:hAnsi="Times New Roman" w:cs="Times New Roman"/>
          <w:color w:val="000000" w:themeColor="text1"/>
          <w:lang w:val="en-US" w:eastAsia="en-US"/>
        </w:rPr>
        <w:t>;</w:t>
      </w:r>
      <w:proofErr w:type="gramEnd"/>
    </w:p>
    <w:p w14:paraId="398BD8FB" w14:textId="6376819E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lastRenderedPageBreak/>
        <w:t xml:space="preserve">Filing route,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i.e.</w:t>
      </w:r>
      <w:proofErr w:type="gram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difference between the Benelux Design, the European Design and the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International Registration of a Design and the differences in requirements in the</w:t>
      </w:r>
      <w:r w:rsidR="001E6AD1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respective filing routes;</w:t>
      </w:r>
    </w:p>
    <w:p w14:paraId="450FE1AF" w14:textId="3B2FE8A9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Renewal </w:t>
      </w:r>
      <w:r w:rsidR="00C25E73">
        <w:rPr>
          <w:rFonts w:ascii="Times New Roman" w:hAnsi="Times New Roman" w:cs="Times New Roman"/>
          <w:color w:val="000000" w:themeColor="text1"/>
          <w:lang w:val="en-US" w:eastAsia="en-US"/>
        </w:rPr>
        <w:t>and</w:t>
      </w:r>
      <w:r w:rsidR="00C25E73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fees.</w:t>
      </w:r>
    </w:p>
    <w:p w14:paraId="0D51E1E0" w14:textId="77777777" w:rsidR="00545877" w:rsidRPr="00936A60" w:rsidRDefault="00545877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1953060D" w14:textId="37FD795B" w:rsidR="004B5F2C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8.2.3 </w:t>
      </w:r>
      <w:r w:rsidR="00620D73">
        <w:rPr>
          <w:rFonts w:ascii="Times New Roman" w:hAnsi="Times New Roman" w:cs="Times New Roman"/>
          <w:color w:val="000000" w:themeColor="text1"/>
          <w:lang w:val="en-US" w:eastAsia="en-US"/>
        </w:rPr>
        <w:t>Other</w:t>
      </w:r>
      <w:r w:rsidR="00620D73"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</w:t>
      </w: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Procedures.</w:t>
      </w:r>
    </w:p>
    <w:p w14:paraId="211BD2A1" w14:textId="2D30B53C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Nullification actions and calculation of deadlines</w:t>
      </w:r>
    </w:p>
    <w:p w14:paraId="436C1CEA" w14:textId="3C36583A" w:rsidR="00545877" w:rsidRPr="00936A60" w:rsidRDefault="00545877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/>
        </w:rPr>
        <w:t>Recordal (changes of ownership). See section 7.</w:t>
      </w:r>
    </w:p>
    <w:p w14:paraId="259E2037" w14:textId="77777777" w:rsidR="00545877" w:rsidRPr="00936A60" w:rsidRDefault="00545877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371B6696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8.3 Domain Names.</w:t>
      </w:r>
    </w:p>
    <w:p w14:paraId="313B5F2F" w14:textId="77777777" w:rsidR="004B5F2C" w:rsidRPr="00936A60" w:rsidRDefault="004B5F2C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</w:p>
    <w:p w14:paraId="4DBF6DFB" w14:textId="77777777" w:rsidR="00EE2969" w:rsidRPr="00936A60" w:rsidRDefault="00EE2969" w:rsidP="00EE29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8.3.1 Introduction, overview of Domain Names Procedure.</w:t>
      </w:r>
    </w:p>
    <w:p w14:paraId="43EB2334" w14:textId="5E4F0B42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Where and how to file a Domain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name;</w:t>
      </w:r>
      <w:proofErr w:type="gramEnd"/>
    </w:p>
    <w:p w14:paraId="2EB266BF" w14:textId="5DF2E05F" w:rsidR="00EE2969" w:rsidRPr="00936A60" w:rsidRDefault="00EE2969" w:rsidP="00B9753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eastAsia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Payment of required fees, including renewal </w:t>
      </w:r>
      <w:proofErr w:type="gram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fees;</w:t>
      </w:r>
      <w:proofErr w:type="gramEnd"/>
    </w:p>
    <w:p w14:paraId="0D1C7399" w14:textId="50C994D9" w:rsidR="000A500F" w:rsidRPr="00936A60" w:rsidRDefault="00EE2969" w:rsidP="00B975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Meaning of .com, .</w:t>
      </w:r>
      <w:proofErr w:type="spell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nl</w:t>
      </w:r>
      <w:proofErr w:type="spell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, </w:t>
      </w:r>
      <w:r w:rsidR="00773054" w:rsidRPr="00936A60">
        <w:rPr>
          <w:rFonts w:ascii="Times New Roman" w:hAnsi="Times New Roman" w:cs="Times New Roman"/>
          <w:color w:val="000000" w:themeColor="text1"/>
          <w:lang w:val="en-US" w:eastAsia="en-US"/>
        </w:rPr>
        <w:t>.</w:t>
      </w:r>
      <w:proofErr w:type="spellStart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>eu</w:t>
      </w:r>
      <w:proofErr w:type="spellEnd"/>
      <w:r w:rsidRPr="00936A60">
        <w:rPr>
          <w:rFonts w:ascii="Times New Roman" w:hAnsi="Times New Roman" w:cs="Times New Roman"/>
          <w:color w:val="000000" w:themeColor="text1"/>
          <w:lang w:val="en-US" w:eastAsia="en-US"/>
        </w:rPr>
        <w:t xml:space="preserve"> and their respective entities.</w:t>
      </w:r>
    </w:p>
    <w:p w14:paraId="178B6FA1" w14:textId="77777777" w:rsidR="00BB111C" w:rsidRPr="00936A60" w:rsidRDefault="00BB111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B462C0F" w14:textId="77777777" w:rsidR="00545877" w:rsidRPr="00936A60" w:rsidRDefault="00545877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8834B4F" w14:textId="77777777" w:rsidR="001E6AD1" w:rsidRPr="00936A60" w:rsidRDefault="001E6AD1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1E6AD1" w:rsidRPr="0093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5B1"/>
    <w:multiLevelType w:val="hybridMultilevel"/>
    <w:tmpl w:val="BF5CB452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4F3"/>
    <w:multiLevelType w:val="hybridMultilevel"/>
    <w:tmpl w:val="AAB8C9F4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B24"/>
    <w:multiLevelType w:val="hybridMultilevel"/>
    <w:tmpl w:val="9BCA254E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65C"/>
    <w:multiLevelType w:val="hybridMultilevel"/>
    <w:tmpl w:val="34A87B08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23E"/>
    <w:multiLevelType w:val="hybridMultilevel"/>
    <w:tmpl w:val="256E7522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1997"/>
    <w:multiLevelType w:val="hybridMultilevel"/>
    <w:tmpl w:val="B950DF6C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3B8"/>
    <w:multiLevelType w:val="hybridMultilevel"/>
    <w:tmpl w:val="3F0E7D82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76D8C"/>
    <w:multiLevelType w:val="hybridMultilevel"/>
    <w:tmpl w:val="CCAC8136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63A9"/>
    <w:multiLevelType w:val="hybridMultilevel"/>
    <w:tmpl w:val="3B523082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92C50"/>
    <w:multiLevelType w:val="hybridMultilevel"/>
    <w:tmpl w:val="8D989F1A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61CE0"/>
    <w:multiLevelType w:val="hybridMultilevel"/>
    <w:tmpl w:val="CDD4DBA2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0DDA"/>
    <w:multiLevelType w:val="hybridMultilevel"/>
    <w:tmpl w:val="2DBE272C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B204B"/>
    <w:multiLevelType w:val="hybridMultilevel"/>
    <w:tmpl w:val="46E2A8D6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01A8E"/>
    <w:multiLevelType w:val="hybridMultilevel"/>
    <w:tmpl w:val="BCD6DF4C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28F7"/>
    <w:multiLevelType w:val="hybridMultilevel"/>
    <w:tmpl w:val="84CC1000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571A7"/>
    <w:multiLevelType w:val="hybridMultilevel"/>
    <w:tmpl w:val="D52A22F8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6D44"/>
    <w:multiLevelType w:val="hybridMultilevel"/>
    <w:tmpl w:val="293C5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B40BC"/>
    <w:multiLevelType w:val="hybridMultilevel"/>
    <w:tmpl w:val="52306D00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F16D6"/>
    <w:multiLevelType w:val="hybridMultilevel"/>
    <w:tmpl w:val="8F288710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3CCB"/>
    <w:multiLevelType w:val="hybridMultilevel"/>
    <w:tmpl w:val="06E86D22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61199"/>
    <w:multiLevelType w:val="hybridMultilevel"/>
    <w:tmpl w:val="8AD693AA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12472"/>
    <w:multiLevelType w:val="hybridMultilevel"/>
    <w:tmpl w:val="B92A2DDA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84A06"/>
    <w:multiLevelType w:val="hybridMultilevel"/>
    <w:tmpl w:val="2EC24ED6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A3C59"/>
    <w:multiLevelType w:val="hybridMultilevel"/>
    <w:tmpl w:val="AEF69F8E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054D"/>
    <w:multiLevelType w:val="hybridMultilevel"/>
    <w:tmpl w:val="2BD281AA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24D6A"/>
    <w:multiLevelType w:val="hybridMultilevel"/>
    <w:tmpl w:val="5E5EBDE6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40961"/>
    <w:multiLevelType w:val="hybridMultilevel"/>
    <w:tmpl w:val="15769FAC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12B8C"/>
    <w:multiLevelType w:val="hybridMultilevel"/>
    <w:tmpl w:val="C91CE1B6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A610B"/>
    <w:multiLevelType w:val="hybridMultilevel"/>
    <w:tmpl w:val="E5DCC206"/>
    <w:lvl w:ilvl="0" w:tplc="D64844AC">
      <w:start w:val="8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3049E"/>
    <w:multiLevelType w:val="hybridMultilevel"/>
    <w:tmpl w:val="8D7E8D24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00C01"/>
    <w:multiLevelType w:val="hybridMultilevel"/>
    <w:tmpl w:val="47DE7004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F28E2"/>
    <w:multiLevelType w:val="hybridMultilevel"/>
    <w:tmpl w:val="4C42078A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46FE9"/>
    <w:multiLevelType w:val="hybridMultilevel"/>
    <w:tmpl w:val="00E6F4AC"/>
    <w:lvl w:ilvl="0" w:tplc="D64844AC">
      <w:start w:val="8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F649D"/>
    <w:multiLevelType w:val="hybridMultilevel"/>
    <w:tmpl w:val="664AA878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65451"/>
    <w:multiLevelType w:val="hybridMultilevel"/>
    <w:tmpl w:val="B838F590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030F6"/>
    <w:multiLevelType w:val="hybridMultilevel"/>
    <w:tmpl w:val="301C31AE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B3770"/>
    <w:multiLevelType w:val="hybridMultilevel"/>
    <w:tmpl w:val="1DC448AE"/>
    <w:lvl w:ilvl="0" w:tplc="0A84CF2E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6"/>
  </w:num>
  <w:num w:numId="4">
    <w:abstractNumId w:val="30"/>
  </w:num>
  <w:num w:numId="5">
    <w:abstractNumId w:val="27"/>
  </w:num>
  <w:num w:numId="6">
    <w:abstractNumId w:val="19"/>
  </w:num>
  <w:num w:numId="7">
    <w:abstractNumId w:val="6"/>
  </w:num>
  <w:num w:numId="8">
    <w:abstractNumId w:val="8"/>
  </w:num>
  <w:num w:numId="9">
    <w:abstractNumId w:val="4"/>
  </w:num>
  <w:num w:numId="10">
    <w:abstractNumId w:val="26"/>
  </w:num>
  <w:num w:numId="11">
    <w:abstractNumId w:val="7"/>
  </w:num>
  <w:num w:numId="12">
    <w:abstractNumId w:val="35"/>
  </w:num>
  <w:num w:numId="13">
    <w:abstractNumId w:val="9"/>
  </w:num>
  <w:num w:numId="14">
    <w:abstractNumId w:val="12"/>
  </w:num>
  <w:num w:numId="15">
    <w:abstractNumId w:val="2"/>
  </w:num>
  <w:num w:numId="16">
    <w:abstractNumId w:val="10"/>
  </w:num>
  <w:num w:numId="17">
    <w:abstractNumId w:val="11"/>
  </w:num>
  <w:num w:numId="18">
    <w:abstractNumId w:val="20"/>
  </w:num>
  <w:num w:numId="19">
    <w:abstractNumId w:val="33"/>
  </w:num>
  <w:num w:numId="20">
    <w:abstractNumId w:val="14"/>
  </w:num>
  <w:num w:numId="21">
    <w:abstractNumId w:val="24"/>
  </w:num>
  <w:num w:numId="22">
    <w:abstractNumId w:val="18"/>
  </w:num>
  <w:num w:numId="23">
    <w:abstractNumId w:val="23"/>
  </w:num>
  <w:num w:numId="24">
    <w:abstractNumId w:val="29"/>
  </w:num>
  <w:num w:numId="25">
    <w:abstractNumId w:val="21"/>
  </w:num>
  <w:num w:numId="26">
    <w:abstractNumId w:val="5"/>
  </w:num>
  <w:num w:numId="27">
    <w:abstractNumId w:val="22"/>
  </w:num>
  <w:num w:numId="28">
    <w:abstractNumId w:val="17"/>
  </w:num>
  <w:num w:numId="29">
    <w:abstractNumId w:val="0"/>
  </w:num>
  <w:num w:numId="30">
    <w:abstractNumId w:val="36"/>
  </w:num>
  <w:num w:numId="31">
    <w:abstractNumId w:val="13"/>
  </w:num>
  <w:num w:numId="32">
    <w:abstractNumId w:val="34"/>
  </w:num>
  <w:num w:numId="33">
    <w:abstractNumId w:val="15"/>
  </w:num>
  <w:num w:numId="34">
    <w:abstractNumId w:val="25"/>
  </w:num>
  <w:num w:numId="35">
    <w:abstractNumId w:val="1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0F"/>
    <w:rsid w:val="00005FD1"/>
    <w:rsid w:val="00012221"/>
    <w:rsid w:val="00054D48"/>
    <w:rsid w:val="00083625"/>
    <w:rsid w:val="000A500F"/>
    <w:rsid w:val="000D5DFA"/>
    <w:rsid w:val="000F4A91"/>
    <w:rsid w:val="001029F6"/>
    <w:rsid w:val="00136342"/>
    <w:rsid w:val="001D0D3A"/>
    <w:rsid w:val="001E578E"/>
    <w:rsid w:val="001E6AD1"/>
    <w:rsid w:val="002F47AC"/>
    <w:rsid w:val="00311129"/>
    <w:rsid w:val="003306F5"/>
    <w:rsid w:val="00335854"/>
    <w:rsid w:val="003F4648"/>
    <w:rsid w:val="00446060"/>
    <w:rsid w:val="0046155D"/>
    <w:rsid w:val="004B5F2C"/>
    <w:rsid w:val="0052492C"/>
    <w:rsid w:val="00545877"/>
    <w:rsid w:val="005C682A"/>
    <w:rsid w:val="005E05A0"/>
    <w:rsid w:val="00620D73"/>
    <w:rsid w:val="00672B7C"/>
    <w:rsid w:val="006B7AA3"/>
    <w:rsid w:val="006E2875"/>
    <w:rsid w:val="007365B7"/>
    <w:rsid w:val="00773054"/>
    <w:rsid w:val="007813BE"/>
    <w:rsid w:val="007E7056"/>
    <w:rsid w:val="008424F8"/>
    <w:rsid w:val="00867006"/>
    <w:rsid w:val="00936A60"/>
    <w:rsid w:val="009F7EEF"/>
    <w:rsid w:val="00A1413F"/>
    <w:rsid w:val="00AE355F"/>
    <w:rsid w:val="00B80E1A"/>
    <w:rsid w:val="00B97534"/>
    <w:rsid w:val="00BA6A68"/>
    <w:rsid w:val="00BB111C"/>
    <w:rsid w:val="00C25E73"/>
    <w:rsid w:val="00C73E17"/>
    <w:rsid w:val="00D35E3F"/>
    <w:rsid w:val="00D52921"/>
    <w:rsid w:val="00D52BF1"/>
    <w:rsid w:val="00E70466"/>
    <w:rsid w:val="00E95FE8"/>
    <w:rsid w:val="00EA20C8"/>
    <w:rsid w:val="00EE2969"/>
    <w:rsid w:val="00F234CF"/>
    <w:rsid w:val="00F619B8"/>
    <w:rsid w:val="00F6592D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A05F"/>
  <w15:chartTrackingRefBased/>
  <w15:docId w15:val="{4D949C07-2620-43D0-AF43-8E4DF091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0F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77"/>
    <w:pPr>
      <w:ind w:left="720"/>
      <w:contextualSpacing/>
    </w:pPr>
  </w:style>
  <w:style w:type="paragraph" w:styleId="Revision">
    <w:name w:val="Revision"/>
    <w:hidden/>
    <w:uiPriority w:val="99"/>
    <w:semiHidden/>
    <w:rsid w:val="00F6592D"/>
    <w:pPr>
      <w:spacing w:after="0" w:line="240" w:lineRule="auto"/>
    </w:pPr>
    <w:rPr>
      <w:rFonts w:ascii="Calibri" w:hAnsi="Calibri" w:cs="Calibri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3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B7"/>
    <w:rPr>
      <w:rFonts w:ascii="Calibri" w:hAnsi="Calibri" w:cs="Calibri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B7"/>
    <w:rPr>
      <w:rFonts w:ascii="Calibri" w:hAnsi="Calibri" w:cs="Calibri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49C0-9D81-402A-A0C6-8BD60ABD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2136</Words>
  <Characters>11749</Characters>
  <Application>Microsoft Office Word</Application>
  <DocSecurity>4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Steenbergen, Arthur-van</dc:creator>
  <cp:keywords/>
  <dc:description/>
  <cp:lastModifiedBy>Steenbergen, Arthur-van</cp:lastModifiedBy>
  <cp:revision>2</cp:revision>
  <dcterms:created xsi:type="dcterms:W3CDTF">2022-04-12T09:36:00Z</dcterms:created>
  <dcterms:modified xsi:type="dcterms:W3CDTF">2022-04-12T09:36:00Z</dcterms:modified>
</cp:coreProperties>
</file>